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DB" w:rsidRDefault="004B10DB" w:rsidP="004B10DB">
      <w:pPr>
        <w:jc w:val="center"/>
        <w:rPr>
          <w:b/>
        </w:rPr>
      </w:pPr>
      <w:bookmarkStart w:id="0" w:name="_GoBack"/>
      <w:bookmarkEnd w:id="0"/>
      <w:r w:rsidRPr="00EE5DF2">
        <w:rPr>
          <w:b/>
        </w:rPr>
        <w:t xml:space="preserve">Аннотация к рабочей программе </w:t>
      </w:r>
    </w:p>
    <w:p w:rsidR="004B10DB" w:rsidRPr="00EE5DF2" w:rsidRDefault="004B10DB" w:rsidP="004B10DB">
      <w:pPr>
        <w:jc w:val="center"/>
        <w:rPr>
          <w:b/>
        </w:rPr>
      </w:pPr>
      <w:r w:rsidRPr="00EE5DF2">
        <w:rPr>
          <w:b/>
        </w:rPr>
        <w:t xml:space="preserve">по </w:t>
      </w:r>
      <w:r>
        <w:rPr>
          <w:b/>
        </w:rPr>
        <w:t>учебному предмету: «И</w:t>
      </w:r>
      <w:r>
        <w:rPr>
          <w:b/>
        </w:rPr>
        <w:t>стория</w:t>
      </w:r>
      <w:r>
        <w:rPr>
          <w:b/>
        </w:rPr>
        <w:t>» 6</w:t>
      </w:r>
      <w:r w:rsidRPr="00EE5DF2">
        <w:rPr>
          <w:b/>
        </w:rPr>
        <w:t xml:space="preserve"> класс</w:t>
      </w:r>
      <w:r>
        <w:rPr>
          <w:b/>
        </w:rPr>
        <w:t>.</w:t>
      </w:r>
    </w:p>
    <w:p w:rsidR="004B10DB" w:rsidRDefault="004B10DB" w:rsidP="004B10DB">
      <w:pPr>
        <w:widowControl w:val="0"/>
        <w:ind w:firstLine="708"/>
        <w:jc w:val="both"/>
        <w:rPr>
          <w:spacing w:val="-1"/>
        </w:rPr>
      </w:pPr>
    </w:p>
    <w:p w:rsidR="004B10DB" w:rsidRPr="004B10DB" w:rsidRDefault="004B10DB" w:rsidP="004B10DB">
      <w:pPr>
        <w:widowControl w:val="0"/>
        <w:ind w:firstLine="708"/>
        <w:jc w:val="both"/>
      </w:pPr>
      <w:proofErr w:type="gramStart"/>
      <w:r w:rsidRPr="00A315A9">
        <w:rPr>
          <w:spacing w:val="-1"/>
        </w:rPr>
        <w:t>Настоящая рабочая программа истории России разработана на основе Федерального ком</w:t>
      </w:r>
      <w:r w:rsidRPr="00A315A9">
        <w:rPr>
          <w:spacing w:val="-1"/>
        </w:rPr>
        <w:softHyphen/>
      </w:r>
      <w:r w:rsidRPr="00A315A9">
        <w:rPr>
          <w:spacing w:val="-2"/>
        </w:rPr>
        <w:t xml:space="preserve">понента государственного стандарта общего образования, Примерной программы основного </w:t>
      </w:r>
      <w:r w:rsidRPr="00A315A9">
        <w:t xml:space="preserve">общего образования по истории и авторской программы А. А. Данилова, В. А. </w:t>
      </w:r>
      <w:proofErr w:type="spellStart"/>
      <w:r w:rsidRPr="00A315A9">
        <w:t>Клоковои</w:t>
      </w:r>
      <w:proofErr w:type="spellEnd"/>
      <w:r w:rsidRPr="00A315A9">
        <w:t xml:space="preserve"> </w:t>
      </w:r>
      <w:r w:rsidRPr="00A315A9">
        <w:rPr>
          <w:spacing w:val="-1"/>
        </w:rPr>
        <w:t>«История государства и народов России с древнейших времен и до наших дней» 2004 года.</w:t>
      </w:r>
      <w:proofErr w:type="gramEnd"/>
      <w:r w:rsidRPr="00A315A9">
        <w:t xml:space="preserve"> </w:t>
      </w:r>
      <w:proofErr w:type="gramStart"/>
      <w:r w:rsidRPr="00A315A9">
        <w:t xml:space="preserve">Программы по истории Средних веков </w:t>
      </w:r>
      <w:r w:rsidRPr="004B10DB">
        <w:t xml:space="preserve">6 класс, автор А.А. </w:t>
      </w:r>
      <w:proofErr w:type="spellStart"/>
      <w:r w:rsidRPr="004B10DB">
        <w:t>Ведюшкин</w:t>
      </w:r>
      <w:proofErr w:type="spellEnd"/>
      <w:r w:rsidRPr="004B10DB">
        <w:rPr>
          <w:rStyle w:val="FontStyle28"/>
          <w:rFonts w:ascii="Times New Roman" w:hAnsi="Times New Roman" w:cs="Times New Roman"/>
          <w:sz w:val="24"/>
          <w:szCs w:val="24"/>
        </w:rPr>
        <w:t xml:space="preserve"> («Программы общеобразовательных учреждений.</w:t>
      </w:r>
      <w:proofErr w:type="gramEnd"/>
    </w:p>
    <w:p w:rsidR="004B10DB" w:rsidRPr="004B10DB" w:rsidRDefault="004B10DB" w:rsidP="004B10DB">
      <w:pPr>
        <w:tabs>
          <w:tab w:val="left" w:pos="528"/>
        </w:tabs>
        <w:autoSpaceDE w:val="0"/>
        <w:autoSpaceDN w:val="0"/>
        <w:adjustRightInd w:val="0"/>
        <w:jc w:val="both"/>
        <w:rPr>
          <w:b/>
        </w:rPr>
      </w:pPr>
    </w:p>
    <w:p w:rsidR="004B10DB" w:rsidRPr="00A315A9" w:rsidRDefault="004B10DB" w:rsidP="004B10DB">
      <w:pPr>
        <w:tabs>
          <w:tab w:val="left" w:pos="528"/>
        </w:tabs>
        <w:autoSpaceDE w:val="0"/>
        <w:autoSpaceDN w:val="0"/>
        <w:adjustRightInd w:val="0"/>
        <w:jc w:val="both"/>
      </w:pPr>
      <w:r w:rsidRPr="00A315A9">
        <w:rPr>
          <w:b/>
        </w:rPr>
        <w:t>Задачи</w:t>
      </w:r>
      <w:r w:rsidRPr="00A315A9">
        <w:t xml:space="preserve"> изучения учебного предмета:</w:t>
      </w:r>
      <w:r w:rsidRPr="00A315A9">
        <w:tab/>
      </w:r>
    </w:p>
    <w:p w:rsidR="004B10DB" w:rsidRPr="00A315A9" w:rsidRDefault="004B10DB" w:rsidP="004B10DB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ind w:firstLine="346"/>
        <w:jc w:val="both"/>
      </w:pPr>
      <w:r w:rsidRPr="00A315A9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B10DB" w:rsidRPr="00A315A9" w:rsidRDefault="004B10DB" w:rsidP="004B10DB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ind w:firstLine="346"/>
        <w:jc w:val="both"/>
      </w:pPr>
      <w:r w:rsidRPr="00A315A9"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4B10DB" w:rsidRPr="00A315A9" w:rsidRDefault="004B10DB" w:rsidP="004B10DB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ind w:firstLine="346"/>
        <w:jc w:val="both"/>
      </w:pPr>
      <w:r w:rsidRPr="00A315A9">
        <w:t>овладение  методами исторического познания, умениями работать с различными источниками исторической информации;</w:t>
      </w:r>
    </w:p>
    <w:p w:rsidR="004B10DB" w:rsidRPr="00A315A9" w:rsidRDefault="004B10DB" w:rsidP="004B10DB">
      <w:pPr>
        <w:numPr>
          <w:ilvl w:val="0"/>
          <w:numId w:val="1"/>
        </w:numPr>
        <w:tabs>
          <w:tab w:val="left" w:pos="528"/>
        </w:tabs>
        <w:autoSpaceDE w:val="0"/>
        <w:autoSpaceDN w:val="0"/>
        <w:adjustRightInd w:val="0"/>
        <w:ind w:firstLine="346"/>
        <w:jc w:val="both"/>
      </w:pPr>
      <w:r w:rsidRPr="00A315A9"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A315A9">
        <w:t>этнонациональными</w:t>
      </w:r>
      <w:proofErr w:type="spellEnd"/>
      <w:r w:rsidRPr="00A315A9">
        <w:t xml:space="preserve"> традициями;</w:t>
      </w:r>
    </w:p>
    <w:p w:rsidR="004B10DB" w:rsidRPr="00A315A9" w:rsidRDefault="004B10DB" w:rsidP="004B10DB">
      <w:pPr>
        <w:ind w:firstLine="709"/>
        <w:jc w:val="both"/>
      </w:pPr>
      <w:r w:rsidRPr="00A315A9">
        <w:rPr>
          <w:b/>
        </w:rPr>
        <w:t xml:space="preserve">Цели </w:t>
      </w:r>
      <w:r w:rsidRPr="00A315A9">
        <w:t>изучения учебного предмета:</w:t>
      </w:r>
    </w:p>
    <w:p w:rsidR="004B10DB" w:rsidRPr="00A315A9" w:rsidRDefault="004B10DB" w:rsidP="004B10DB">
      <w:pPr>
        <w:numPr>
          <w:ilvl w:val="0"/>
          <w:numId w:val="2"/>
        </w:numPr>
        <w:jc w:val="both"/>
      </w:pPr>
      <w:r w:rsidRPr="00A315A9">
        <w:t xml:space="preserve">Воспитание гражданственности, национальной идентичности, развитие  мировоззренческих убеждений учащихся   на основе осмысления им  исторически  сложившихся культурных, религиозных, </w:t>
      </w:r>
      <w:proofErr w:type="spellStart"/>
      <w:r w:rsidRPr="00A315A9">
        <w:t>этнонациональных</w:t>
      </w:r>
      <w:proofErr w:type="spellEnd"/>
      <w:r w:rsidRPr="00A315A9">
        <w:t xml:space="preserve"> традиций, нравственных  и социальных  установок.</w:t>
      </w:r>
    </w:p>
    <w:p w:rsidR="004B10DB" w:rsidRPr="00A315A9" w:rsidRDefault="004B10DB" w:rsidP="004B10DB">
      <w:pPr>
        <w:numPr>
          <w:ilvl w:val="0"/>
          <w:numId w:val="2"/>
        </w:numPr>
        <w:jc w:val="both"/>
      </w:pPr>
      <w:r w:rsidRPr="00A315A9">
        <w:t>Развитие  способности  понимать историческую  обусловленность  явлений  и процессов  современного мира,  определять  собственную  позицию по отношению  к окружающей  реальности, соотносить свои взгляды  и принципы  с исторически  возникшими  мировоззренческими  системами.</w:t>
      </w:r>
    </w:p>
    <w:p w:rsidR="004B10DB" w:rsidRPr="00A315A9" w:rsidRDefault="004B10DB" w:rsidP="004B10DB">
      <w:pPr>
        <w:numPr>
          <w:ilvl w:val="0"/>
          <w:numId w:val="2"/>
        </w:numPr>
        <w:jc w:val="both"/>
      </w:pPr>
      <w:r w:rsidRPr="00A315A9">
        <w:t>Освоение  систематизированных  знаний  об  истории человечества, формирование  целостного  представления о месте  и роли России  во всемирно-историческом процессе.</w:t>
      </w:r>
    </w:p>
    <w:p w:rsidR="004B10DB" w:rsidRPr="00A315A9" w:rsidRDefault="004B10DB" w:rsidP="004B10DB">
      <w:pPr>
        <w:numPr>
          <w:ilvl w:val="0"/>
          <w:numId w:val="2"/>
        </w:numPr>
        <w:jc w:val="both"/>
      </w:pPr>
      <w:r w:rsidRPr="00A315A9">
        <w:t>Овладение  умениями  и навыками поиска, систематизации и комплексного  анализа  исторической информации.</w:t>
      </w:r>
    </w:p>
    <w:p w:rsidR="004B10DB" w:rsidRPr="00A315A9" w:rsidRDefault="004B10DB" w:rsidP="004B10DB">
      <w:pPr>
        <w:numPr>
          <w:ilvl w:val="0"/>
          <w:numId w:val="2"/>
        </w:numPr>
        <w:jc w:val="both"/>
      </w:pPr>
      <w:r w:rsidRPr="00A315A9">
        <w:t xml:space="preserve">Формирование  исторического  мышления – способности  рассматривать  события  и явления  с точки зрения их исторической обусловленности, сопоставлять различные  версии и оценки  исторических событий  и личностей, определять собственное  отношение  к дискуссионным  проблемам  прошлого и современности. </w:t>
      </w:r>
    </w:p>
    <w:p w:rsidR="004B10DB" w:rsidRPr="00A315A9" w:rsidRDefault="004B10DB" w:rsidP="004B10DB">
      <w:pPr>
        <w:ind w:firstLine="708"/>
        <w:jc w:val="both"/>
      </w:pPr>
    </w:p>
    <w:p w:rsidR="004B10DB" w:rsidRPr="00A315A9" w:rsidRDefault="004B10DB" w:rsidP="004B10DB">
      <w:pPr>
        <w:ind w:firstLine="993"/>
        <w:jc w:val="both"/>
        <w:rPr>
          <w:b/>
        </w:rPr>
      </w:pPr>
      <w:r w:rsidRPr="00A315A9">
        <w:rPr>
          <w:b/>
        </w:rPr>
        <w:t>Место предмета в базисном учебном плане:</w:t>
      </w:r>
    </w:p>
    <w:p w:rsidR="004B10DB" w:rsidRPr="00A315A9" w:rsidRDefault="004B10DB" w:rsidP="004B10DB">
      <w:pPr>
        <w:ind w:firstLine="993"/>
        <w:jc w:val="both"/>
      </w:pPr>
      <w:r w:rsidRPr="00A315A9">
        <w:t xml:space="preserve">Федеральный базисный учебный план для образовательных учреждений Российской Федерации отводит в VI классе </w:t>
      </w:r>
      <w:r w:rsidRPr="00A315A9">
        <w:rPr>
          <w:b/>
        </w:rPr>
        <w:t xml:space="preserve"> 68 часов </w:t>
      </w:r>
      <w:r w:rsidRPr="00A315A9">
        <w:t>из расчета 2 учебных часа в неделю.</w:t>
      </w:r>
    </w:p>
    <w:p w:rsidR="004B10DB" w:rsidRPr="00A315A9" w:rsidRDefault="004B10DB" w:rsidP="004B10DB">
      <w:pPr>
        <w:ind w:firstLine="993"/>
        <w:jc w:val="both"/>
      </w:pPr>
    </w:p>
    <w:p w:rsidR="004B10DB" w:rsidRPr="00A315A9" w:rsidRDefault="004B10DB" w:rsidP="004B10DB">
      <w:pPr>
        <w:ind w:firstLine="567"/>
        <w:rPr>
          <w:b/>
        </w:rPr>
      </w:pPr>
      <w:proofErr w:type="spellStart"/>
      <w:r w:rsidRPr="00A315A9">
        <w:rPr>
          <w:b/>
        </w:rPr>
        <w:t>Общеучебные</w:t>
      </w:r>
      <w:proofErr w:type="spellEnd"/>
      <w:r w:rsidRPr="00A315A9">
        <w:rPr>
          <w:b/>
        </w:rPr>
        <w:t xml:space="preserve"> умения, навыки и способы деятельности: </w:t>
      </w:r>
    </w:p>
    <w:p w:rsidR="004B10DB" w:rsidRPr="00A315A9" w:rsidRDefault="004B10DB" w:rsidP="004B10DB">
      <w:pPr>
        <w:shd w:val="clear" w:color="auto" w:fill="FFFFFF"/>
        <w:ind w:firstLine="567"/>
        <w:jc w:val="both"/>
      </w:pPr>
      <w:r w:rsidRPr="00A315A9">
        <w:t xml:space="preserve">    Основой целеполагания является  обновление требований к уровню подготовки выпускников в системе исторического образования, отражающее важнейшую особенность педагогической концепции государ</w:t>
      </w:r>
      <w:r w:rsidRPr="00A315A9">
        <w:softHyphen/>
        <w:t>ственного стандарта — переход от суммы «предметных результа</w:t>
      </w:r>
      <w:r w:rsidRPr="00A315A9">
        <w:softHyphen/>
        <w:t xml:space="preserve">тов» к </w:t>
      </w:r>
      <w:proofErr w:type="spellStart"/>
      <w:r w:rsidRPr="00A315A9">
        <w:t>межпредметным</w:t>
      </w:r>
      <w:proofErr w:type="spellEnd"/>
      <w:r w:rsidRPr="00A315A9">
        <w:t xml:space="preserve"> и интегративным результатам. Такие результаты предс</w:t>
      </w:r>
      <w:r w:rsidRPr="00A315A9">
        <w:softHyphen/>
        <w:t>тавляют собой обобщенные способы деятельности, которые отражают спе</w:t>
      </w:r>
      <w:r w:rsidRPr="00A315A9">
        <w:softHyphen/>
        <w:t xml:space="preserve">цифику не отдельных предметов, а ступеней общего образования. В государственном стандарте они зафиксированы как </w:t>
      </w:r>
      <w:r w:rsidRPr="00A315A9">
        <w:rPr>
          <w:b/>
          <w:bCs/>
          <w:i/>
          <w:iCs/>
        </w:rPr>
        <w:t xml:space="preserve">общие учебные умения, навыки и способы </w:t>
      </w:r>
      <w:r w:rsidRPr="00A315A9">
        <w:rPr>
          <w:b/>
          <w:bCs/>
          <w:i/>
          <w:iCs/>
        </w:rPr>
        <w:lastRenderedPageBreak/>
        <w:t>человеческой  деятель</w:t>
      </w:r>
      <w:r w:rsidRPr="00A315A9">
        <w:rPr>
          <w:b/>
          <w:bCs/>
          <w:i/>
          <w:iCs/>
        </w:rPr>
        <w:softHyphen/>
        <w:t>ности</w:t>
      </w:r>
      <w:r w:rsidRPr="00A315A9">
        <w:t xml:space="preserve">, что предполагает повышенное внимание  к развитию </w:t>
      </w:r>
      <w:proofErr w:type="spellStart"/>
      <w:r w:rsidRPr="00A315A9">
        <w:t>межпредметных</w:t>
      </w:r>
      <w:proofErr w:type="spellEnd"/>
      <w:r w:rsidRPr="00A315A9">
        <w:t xml:space="preserve"> связей курса  история</w:t>
      </w:r>
      <w:r w:rsidRPr="00A315A9">
        <w:rPr>
          <w:i/>
          <w:iCs/>
        </w:rPr>
        <w:t>.</w:t>
      </w:r>
      <w:r w:rsidRPr="00A315A9">
        <w:t xml:space="preserve"> </w:t>
      </w:r>
    </w:p>
    <w:p w:rsidR="004B10DB" w:rsidRPr="00A315A9" w:rsidRDefault="004B10DB" w:rsidP="004B10DB">
      <w:pPr>
        <w:shd w:val="clear" w:color="auto" w:fill="FFFFFF"/>
        <w:ind w:firstLine="567"/>
        <w:jc w:val="both"/>
      </w:pPr>
      <w:r w:rsidRPr="00A315A9">
        <w:t xml:space="preserve">  Для исторического образования приоритетным можно считать раз</w:t>
      </w:r>
      <w:r w:rsidRPr="00A315A9">
        <w:softHyphen/>
        <w:t>витие умений самостоятельно и мотивированно организовывать свою познавательную де</w:t>
      </w:r>
      <w:r w:rsidRPr="00A315A9">
        <w:softHyphen/>
        <w:t>ятельность, использовать элемен</w:t>
      </w:r>
      <w:r w:rsidRPr="00A315A9">
        <w:softHyphen/>
        <w:t>ты причинно-следственного и структурно-функционального анализа, определять сущно</w:t>
      </w:r>
      <w:r w:rsidRPr="00A315A9">
        <w:softHyphen/>
        <w:t>стные характеристики изучаемого объекта, самостоятельно выбирать критерии для срав</w:t>
      </w:r>
      <w:r w:rsidRPr="00A315A9">
        <w:softHyphen/>
        <w:t>нения, сопоставления, оценки и классификации объектов — в плане это является основой для целеполагания.</w:t>
      </w:r>
    </w:p>
    <w:p w:rsidR="004B10DB" w:rsidRPr="00A315A9" w:rsidRDefault="004B10DB" w:rsidP="004B10DB">
      <w:pPr>
        <w:shd w:val="clear" w:color="auto" w:fill="FFFFFF"/>
        <w:ind w:firstLine="567"/>
        <w:jc w:val="both"/>
      </w:pPr>
      <w:r w:rsidRPr="00A315A9">
        <w:t>При выполнении творчес</w:t>
      </w:r>
      <w:r w:rsidRPr="00A315A9">
        <w:softHyphen/>
        <w:t>ких работ  формируется умение опреде</w:t>
      </w:r>
      <w:r w:rsidRPr="00A315A9">
        <w:softHyphen/>
        <w:t>лять адекватные способы решения учебной задачи на основе заданных алгоритмов, ком</w:t>
      </w:r>
      <w:r w:rsidRPr="00A315A9">
        <w:softHyphen/>
        <w:t>бинировать известные алгоритмы деятельности в ситуациях, не предполагающих стан</w:t>
      </w:r>
      <w:r w:rsidRPr="00A315A9">
        <w:softHyphen/>
        <w:t>дартного применения одного из них, мотивированно отказываться от образца деятель</w:t>
      </w:r>
      <w:r w:rsidRPr="00A315A9">
        <w:softHyphen/>
        <w:t xml:space="preserve">ности, искать оригинальные решения. </w:t>
      </w:r>
    </w:p>
    <w:p w:rsidR="004B10DB" w:rsidRPr="00A315A9" w:rsidRDefault="004B10DB" w:rsidP="004B10DB">
      <w:pPr>
        <w:shd w:val="clear" w:color="auto" w:fill="FFFFFF"/>
        <w:ind w:firstLine="567"/>
        <w:jc w:val="both"/>
      </w:pPr>
      <w:r w:rsidRPr="00A315A9">
        <w:t>Учащиеся должны приобрести умения по фор</w:t>
      </w:r>
      <w:r w:rsidRPr="00A315A9">
        <w:softHyphen/>
        <w:t>мированию собственного алгоритма решения познавательных задач форму</w:t>
      </w:r>
      <w:r w:rsidRPr="00A315A9">
        <w:softHyphen/>
        <w:t>лировать проблему и цели своей работы, определять адекватные способы и методы реше</w:t>
      </w:r>
      <w:r w:rsidRPr="00A315A9">
        <w:softHyphen/>
        <w:t>ния задачи, прогнозировать ожидаемый результат и сопоставлять его с собственными историческими знаниями. Учащиеся должны научиться представлять результаты ин</w:t>
      </w:r>
      <w:r w:rsidRPr="00A315A9">
        <w:softHyphen/>
        <w:t>дивидуальной и групповой познавательной деятельности в формах конспекта, реферата, рецензии в форме  резюме, исследовательского проекта, публичной презентации.</w:t>
      </w:r>
    </w:p>
    <w:p w:rsidR="004B10DB" w:rsidRPr="00A315A9" w:rsidRDefault="004B10DB" w:rsidP="004B10DB">
      <w:pPr>
        <w:ind w:left="567"/>
        <w:jc w:val="both"/>
      </w:pPr>
    </w:p>
    <w:p w:rsidR="004B10DB" w:rsidRPr="00A315A9" w:rsidRDefault="004B10DB" w:rsidP="004B10DB">
      <w:pPr>
        <w:widowControl w:val="0"/>
        <w:shd w:val="clear" w:color="auto" w:fill="FFFFFF"/>
        <w:snapToGrid w:val="0"/>
        <w:ind w:firstLine="993"/>
        <w:jc w:val="both"/>
        <w:rPr>
          <w:b/>
        </w:rPr>
      </w:pPr>
      <w:r w:rsidRPr="00A315A9">
        <w:rPr>
          <w:b/>
        </w:rPr>
        <w:t xml:space="preserve">Результаты обучения. </w:t>
      </w:r>
    </w:p>
    <w:p w:rsidR="004B10DB" w:rsidRPr="00A315A9" w:rsidRDefault="004B10DB" w:rsidP="004B10DB">
      <w:pPr>
        <w:widowControl w:val="0"/>
        <w:shd w:val="clear" w:color="auto" w:fill="FFFFFF"/>
        <w:snapToGrid w:val="0"/>
        <w:ind w:firstLine="993"/>
        <w:jc w:val="both"/>
      </w:pPr>
      <w:r w:rsidRPr="00A315A9">
        <w:t xml:space="preserve">– осознание своей идентичности как гражданина России, для которого общая историческая судьба с другими народностями выступает в качестве важного признака; </w:t>
      </w:r>
    </w:p>
    <w:p w:rsidR="004B10DB" w:rsidRPr="00A315A9" w:rsidRDefault="004B10DB" w:rsidP="004B10DB">
      <w:pPr>
        <w:widowControl w:val="0"/>
        <w:shd w:val="clear" w:color="auto" w:fill="FFFFFF"/>
        <w:snapToGrid w:val="0"/>
        <w:ind w:firstLine="993"/>
        <w:jc w:val="both"/>
      </w:pPr>
      <w:r w:rsidRPr="00A315A9">
        <w:t xml:space="preserve">– осмысление социально-нравственного опыта периода Древней и Московской Руси; </w:t>
      </w:r>
    </w:p>
    <w:p w:rsidR="004B10DB" w:rsidRPr="00A315A9" w:rsidRDefault="004B10DB" w:rsidP="004B10DB">
      <w:pPr>
        <w:widowControl w:val="0"/>
        <w:shd w:val="clear" w:color="auto" w:fill="FFFFFF"/>
        <w:snapToGrid w:val="0"/>
        <w:ind w:firstLine="993"/>
        <w:jc w:val="both"/>
      </w:pPr>
      <w:r w:rsidRPr="00A315A9">
        <w:t xml:space="preserve">– понимание культурного многообразия Восточной Европы в изучаемый период, уважение к древнерусской культуре и культуре соседних народов. </w:t>
      </w:r>
    </w:p>
    <w:p w:rsidR="004B10DB" w:rsidRPr="00A315A9" w:rsidRDefault="004B10DB" w:rsidP="004B10DB">
      <w:pPr>
        <w:widowControl w:val="0"/>
        <w:shd w:val="clear" w:color="auto" w:fill="FFFFFF"/>
        <w:snapToGrid w:val="0"/>
        <w:ind w:firstLine="993"/>
        <w:jc w:val="both"/>
      </w:pPr>
      <w:r w:rsidRPr="00A315A9">
        <w:t xml:space="preserve">– овладение умениями работать с учебной и внешкольной информацией (систематизировать, анализировать и обобщать факты, составлять простой план, формулировать и обосновывать выводы), использовать современные источники информации; </w:t>
      </w:r>
    </w:p>
    <w:p w:rsidR="004B10DB" w:rsidRPr="00A315A9" w:rsidRDefault="004B10DB" w:rsidP="004B10DB">
      <w:pPr>
        <w:widowControl w:val="0"/>
        <w:shd w:val="clear" w:color="auto" w:fill="FFFFFF"/>
        <w:snapToGrid w:val="0"/>
        <w:ind w:firstLine="993"/>
        <w:jc w:val="both"/>
      </w:pPr>
      <w:r w:rsidRPr="00A315A9">
        <w:t xml:space="preserve">– способность решать творческие задачи, представлять результаты своей деятельности в различных формах (сообщение, презентация); </w:t>
      </w:r>
    </w:p>
    <w:p w:rsidR="004B10DB" w:rsidRPr="00A315A9" w:rsidRDefault="004B10DB" w:rsidP="004B10DB">
      <w:pPr>
        <w:widowControl w:val="0"/>
        <w:shd w:val="clear" w:color="auto" w:fill="FFFFFF"/>
        <w:snapToGrid w:val="0"/>
        <w:ind w:firstLine="993"/>
        <w:jc w:val="both"/>
      </w:pPr>
      <w:r w:rsidRPr="00A315A9">
        <w:t xml:space="preserve">– готовность к сотрудничеству с соучениками, коллективной работе. </w:t>
      </w:r>
    </w:p>
    <w:p w:rsidR="004B10DB" w:rsidRPr="00A315A9" w:rsidRDefault="004B10DB" w:rsidP="004B10DB">
      <w:pPr>
        <w:widowControl w:val="0"/>
        <w:shd w:val="clear" w:color="auto" w:fill="FFFFFF"/>
        <w:snapToGrid w:val="0"/>
        <w:ind w:firstLine="993"/>
        <w:jc w:val="both"/>
      </w:pPr>
    </w:p>
    <w:p w:rsidR="004B10DB" w:rsidRPr="00A315A9" w:rsidRDefault="004B10DB" w:rsidP="004B10DB">
      <w:pPr>
        <w:widowControl w:val="0"/>
        <w:shd w:val="clear" w:color="auto" w:fill="FFFFFF"/>
        <w:snapToGrid w:val="0"/>
        <w:ind w:firstLine="993"/>
        <w:jc w:val="both"/>
      </w:pPr>
    </w:p>
    <w:p w:rsidR="004B10DB" w:rsidRPr="00A315A9" w:rsidRDefault="004B10DB" w:rsidP="004B10DB">
      <w:pPr>
        <w:widowControl w:val="0"/>
        <w:shd w:val="clear" w:color="auto" w:fill="FFFFFF"/>
        <w:snapToGrid w:val="0"/>
        <w:ind w:firstLine="993"/>
        <w:jc w:val="both"/>
      </w:pPr>
    </w:p>
    <w:p w:rsidR="004B10DB" w:rsidRPr="00A315A9" w:rsidRDefault="004B10DB" w:rsidP="004B10DB">
      <w:pPr>
        <w:widowControl w:val="0"/>
        <w:shd w:val="clear" w:color="auto" w:fill="FFFFFF"/>
        <w:snapToGrid w:val="0"/>
        <w:ind w:firstLine="993"/>
        <w:jc w:val="both"/>
      </w:pPr>
    </w:p>
    <w:p w:rsidR="00796112" w:rsidRDefault="00796112"/>
    <w:sectPr w:rsidR="0079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E6F326"/>
    <w:lvl w:ilvl="0">
      <w:numFmt w:val="bullet"/>
      <w:lvlText w:val="*"/>
      <w:lvlJc w:val="left"/>
    </w:lvl>
  </w:abstractNum>
  <w:abstractNum w:abstractNumId="1">
    <w:nsid w:val="3FCC395D"/>
    <w:multiLevelType w:val="hybridMultilevel"/>
    <w:tmpl w:val="9DA2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DB"/>
    <w:rsid w:val="004B10DB"/>
    <w:rsid w:val="0079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4B10D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4B10D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Юрист</dc:creator>
  <cp:lastModifiedBy>Наташа Юрист</cp:lastModifiedBy>
  <cp:revision>1</cp:revision>
  <cp:lastPrinted>2015-11-03T02:51:00Z</cp:lastPrinted>
  <dcterms:created xsi:type="dcterms:W3CDTF">2015-11-03T02:50:00Z</dcterms:created>
  <dcterms:modified xsi:type="dcterms:W3CDTF">2015-11-03T02:52:00Z</dcterms:modified>
</cp:coreProperties>
</file>